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EC" w:rsidRPr="00661F34" w:rsidRDefault="005C0BEC" w:rsidP="0081627D">
      <w:pPr>
        <w:spacing w:after="0" w:line="281" w:lineRule="auto"/>
        <w:jc w:val="center"/>
        <w:rPr>
          <w:rFonts w:ascii="Times New Roman" w:hAnsi="Times New Roman" w:cs="Times New Roman"/>
          <w:b/>
          <w:spacing w:val="30"/>
          <w:sz w:val="40"/>
          <w:szCs w:val="40"/>
          <w:lang w:val="bg-BG"/>
        </w:rPr>
      </w:pPr>
      <w:r w:rsidRPr="00661F34">
        <w:rPr>
          <w:rFonts w:ascii="Times New Roman" w:hAnsi="Times New Roman" w:cs="Times New Roman"/>
          <w:b/>
          <w:spacing w:val="30"/>
          <w:sz w:val="40"/>
          <w:szCs w:val="40"/>
          <w:lang w:val="bg-BG"/>
        </w:rPr>
        <w:t xml:space="preserve">ОТЧЕТ </w:t>
      </w:r>
    </w:p>
    <w:p w:rsidR="005C0BEC" w:rsidRDefault="005C0BEC" w:rsidP="0081627D">
      <w:pPr>
        <w:spacing w:after="0" w:line="281" w:lineRule="auto"/>
        <w:jc w:val="center"/>
        <w:rPr>
          <w:rFonts w:ascii="Times New Roman" w:hAnsi="Times New Roman" w:cs="Times New Roman"/>
          <w:b/>
          <w:spacing w:val="30"/>
          <w:sz w:val="28"/>
          <w:szCs w:val="28"/>
          <w:lang w:val="bg-BG"/>
        </w:rPr>
      </w:pPr>
      <w:r>
        <w:rPr>
          <w:rFonts w:ascii="Times New Roman" w:hAnsi="Times New Roman" w:cs="Times New Roman"/>
          <w:b/>
          <w:spacing w:val="30"/>
          <w:sz w:val="28"/>
          <w:szCs w:val="28"/>
          <w:lang w:val="bg-BG"/>
        </w:rPr>
        <w:t>з</w:t>
      </w:r>
      <w:r w:rsidRPr="00661F34">
        <w:rPr>
          <w:rFonts w:ascii="Times New Roman" w:hAnsi="Times New Roman" w:cs="Times New Roman"/>
          <w:b/>
          <w:spacing w:val="30"/>
          <w:sz w:val="28"/>
          <w:szCs w:val="28"/>
          <w:lang w:val="bg-BG"/>
        </w:rPr>
        <w:t xml:space="preserve">а </w:t>
      </w:r>
    </w:p>
    <w:p w:rsidR="005C0BEC" w:rsidRDefault="005C0BEC" w:rsidP="0081627D">
      <w:pPr>
        <w:spacing w:after="0" w:line="281" w:lineRule="auto"/>
        <w:jc w:val="center"/>
        <w:rPr>
          <w:rFonts w:ascii="Times New Roman" w:hAnsi="Times New Roman" w:cs="Times New Roman"/>
          <w:b/>
          <w:spacing w:val="30"/>
          <w:sz w:val="28"/>
          <w:szCs w:val="28"/>
          <w:lang w:val="bg-BG"/>
        </w:rPr>
      </w:pPr>
      <w:r w:rsidRPr="00661F34">
        <w:rPr>
          <w:rFonts w:ascii="Times New Roman" w:hAnsi="Times New Roman" w:cs="Times New Roman"/>
          <w:b/>
          <w:spacing w:val="30"/>
          <w:sz w:val="28"/>
          <w:szCs w:val="28"/>
          <w:lang w:val="bg-BG"/>
        </w:rPr>
        <w:t>дейността на НЧ „Т</w:t>
      </w:r>
      <w:r>
        <w:rPr>
          <w:rFonts w:ascii="Times New Roman" w:hAnsi="Times New Roman" w:cs="Times New Roman"/>
          <w:b/>
          <w:spacing w:val="30"/>
          <w:sz w:val="28"/>
          <w:szCs w:val="28"/>
          <w:lang w:val="bg-BG"/>
        </w:rPr>
        <w:t>резвеност</w:t>
      </w:r>
      <w:r w:rsidRPr="00661F34">
        <w:rPr>
          <w:rFonts w:ascii="Times New Roman" w:hAnsi="Times New Roman" w:cs="Times New Roman"/>
          <w:b/>
          <w:spacing w:val="30"/>
          <w:sz w:val="28"/>
          <w:szCs w:val="28"/>
          <w:lang w:val="bg-BG"/>
        </w:rPr>
        <w:t>-1924”</w:t>
      </w:r>
      <w:r>
        <w:rPr>
          <w:rFonts w:ascii="Times New Roman" w:hAnsi="Times New Roman" w:cs="Times New Roman"/>
          <w:b/>
          <w:spacing w:val="30"/>
          <w:sz w:val="28"/>
          <w:szCs w:val="28"/>
          <w:lang w:val="bg-BG"/>
        </w:rPr>
        <w:t xml:space="preserve"> </w:t>
      </w:r>
    </w:p>
    <w:p w:rsidR="005C0BEC" w:rsidRDefault="00382117" w:rsidP="0081627D">
      <w:pPr>
        <w:spacing w:after="0" w:line="281" w:lineRule="auto"/>
        <w:jc w:val="center"/>
        <w:rPr>
          <w:rFonts w:ascii="Times New Roman" w:hAnsi="Times New Roman" w:cs="Times New Roman"/>
          <w:b/>
          <w:spacing w:val="30"/>
          <w:sz w:val="28"/>
          <w:szCs w:val="28"/>
          <w:lang w:val="bg-BG"/>
        </w:rPr>
      </w:pPr>
      <w:r>
        <w:rPr>
          <w:rFonts w:ascii="Times New Roman" w:hAnsi="Times New Roman" w:cs="Times New Roman"/>
          <w:b/>
          <w:spacing w:val="30"/>
          <w:sz w:val="28"/>
          <w:szCs w:val="28"/>
          <w:lang w:val="bg-BG"/>
        </w:rPr>
        <w:t>с. Росица през 2022</w:t>
      </w:r>
      <w:r w:rsidR="005C0BEC" w:rsidRPr="00661F34">
        <w:rPr>
          <w:rFonts w:ascii="Times New Roman" w:hAnsi="Times New Roman" w:cs="Times New Roman"/>
          <w:b/>
          <w:spacing w:val="30"/>
          <w:sz w:val="28"/>
          <w:szCs w:val="28"/>
          <w:lang w:val="bg-BG"/>
        </w:rPr>
        <w:t xml:space="preserve"> г. </w:t>
      </w:r>
    </w:p>
    <w:p w:rsidR="001363BC" w:rsidRPr="001363BC" w:rsidRDefault="001363BC" w:rsidP="0081627D">
      <w:pPr>
        <w:spacing w:after="0" w:line="281" w:lineRule="auto"/>
        <w:jc w:val="center"/>
        <w:rPr>
          <w:rFonts w:ascii="Times New Roman" w:hAnsi="Times New Roman" w:cs="Times New Roman"/>
          <w:b/>
          <w:spacing w:val="30"/>
          <w:sz w:val="28"/>
          <w:szCs w:val="28"/>
          <w:lang w:val="bg-BG"/>
        </w:rPr>
      </w:pPr>
    </w:p>
    <w:p w:rsidR="007553B6" w:rsidRPr="001363BC" w:rsidRDefault="005C0BEC" w:rsidP="0081627D">
      <w:pPr>
        <w:spacing w:after="0" w:line="281" w:lineRule="auto"/>
        <w:ind w:firstLine="720"/>
        <w:jc w:val="both"/>
        <w:rPr>
          <w:rFonts w:ascii="Times New Roman" w:hAnsi="Times New Roman" w:cs="Times New Roman"/>
          <w:spacing w:val="30"/>
          <w:sz w:val="28"/>
          <w:szCs w:val="28"/>
          <w:lang w:val="bg-BG"/>
        </w:rPr>
      </w:pPr>
      <w:r w:rsidRPr="00FF5A46">
        <w:rPr>
          <w:rFonts w:ascii="Times New Roman" w:hAnsi="Times New Roman" w:cs="Times New Roman"/>
          <w:spacing w:val="30"/>
          <w:sz w:val="28"/>
          <w:szCs w:val="28"/>
          <w:lang w:val="bg-BG"/>
        </w:rPr>
        <w:t>Както е заложено в Устава на чи</w:t>
      </w:r>
      <w:r w:rsidR="00805723">
        <w:rPr>
          <w:rFonts w:ascii="Times New Roman" w:hAnsi="Times New Roman" w:cs="Times New Roman"/>
          <w:spacing w:val="30"/>
          <w:sz w:val="28"/>
          <w:szCs w:val="28"/>
          <w:lang w:val="bg-BG"/>
        </w:rPr>
        <w:t>талището</w:t>
      </w:r>
      <w:r w:rsidR="00D065A3">
        <w:rPr>
          <w:rFonts w:ascii="Times New Roman" w:hAnsi="Times New Roman" w:cs="Times New Roman"/>
          <w:spacing w:val="30"/>
          <w:sz w:val="28"/>
          <w:szCs w:val="28"/>
          <w:lang w:val="bg-BG"/>
        </w:rPr>
        <w:t>,</w:t>
      </w:r>
      <w:r w:rsidR="00382117">
        <w:rPr>
          <w:rFonts w:ascii="Times New Roman" w:hAnsi="Times New Roman" w:cs="Times New Roman"/>
          <w:spacing w:val="30"/>
          <w:sz w:val="28"/>
          <w:szCs w:val="28"/>
          <w:lang w:val="bg-BG"/>
        </w:rPr>
        <w:t xml:space="preserve"> дейността му през 2022</w:t>
      </w:r>
      <w:r w:rsidRPr="00FF5A46">
        <w:rPr>
          <w:rFonts w:ascii="Times New Roman" w:hAnsi="Times New Roman" w:cs="Times New Roman"/>
          <w:spacing w:val="30"/>
          <w:sz w:val="28"/>
          <w:szCs w:val="28"/>
          <w:lang w:val="bg-BG"/>
        </w:rPr>
        <w:t xml:space="preserve"> г.</w:t>
      </w:r>
      <w:r>
        <w:rPr>
          <w:rFonts w:ascii="Times New Roman" w:hAnsi="Times New Roman" w:cs="Times New Roman"/>
          <w:spacing w:val="30"/>
          <w:sz w:val="28"/>
          <w:szCs w:val="28"/>
          <w:lang w:val="bg-BG"/>
        </w:rPr>
        <w:t xml:space="preserve"> бе културно-просветна с акцент върху възстановяване и съхраняване на местните традиции и обичаи.</w:t>
      </w:r>
      <w:r w:rsidR="00D065A3">
        <w:rPr>
          <w:rFonts w:ascii="Times New Roman" w:hAnsi="Times New Roman" w:cs="Times New Roman"/>
          <w:spacing w:val="30"/>
          <w:sz w:val="28"/>
          <w:szCs w:val="28"/>
          <w:lang w:val="bg-BG"/>
        </w:rPr>
        <w:t xml:space="preserve"> </w:t>
      </w:r>
      <w:r>
        <w:rPr>
          <w:rFonts w:ascii="Times New Roman" w:hAnsi="Times New Roman" w:cs="Times New Roman"/>
          <w:spacing w:val="30"/>
          <w:sz w:val="28"/>
          <w:szCs w:val="28"/>
          <w:lang w:val="bg-BG"/>
        </w:rPr>
        <w:t>Предвид етническото разнообразие на населението, читалището работи за не</w:t>
      </w:r>
      <w:r w:rsidR="00020669">
        <w:rPr>
          <w:rFonts w:ascii="Times New Roman" w:hAnsi="Times New Roman" w:cs="Times New Roman"/>
          <w:spacing w:val="30"/>
          <w:sz w:val="28"/>
          <w:szCs w:val="28"/>
          <w:lang w:val="bg-BG"/>
        </w:rPr>
        <w:t>говото единство и толерантност.</w:t>
      </w:r>
      <w:r w:rsidR="0014172B">
        <w:rPr>
          <w:rFonts w:ascii="Times New Roman" w:hAnsi="Times New Roman" w:cs="Times New Roman"/>
          <w:spacing w:val="30"/>
          <w:sz w:val="28"/>
          <w:szCs w:val="28"/>
          <w:lang w:val="bg-BG"/>
        </w:rPr>
        <w:t xml:space="preserve"> Както през пред</w:t>
      </w:r>
      <w:r w:rsidR="00382117">
        <w:rPr>
          <w:rFonts w:ascii="Times New Roman" w:hAnsi="Times New Roman" w:cs="Times New Roman"/>
          <w:spacing w:val="30"/>
          <w:sz w:val="28"/>
          <w:szCs w:val="28"/>
          <w:lang w:val="bg-BG"/>
        </w:rPr>
        <w:t>ходните години, така и през 2022</w:t>
      </w:r>
      <w:r w:rsidR="00FE2134">
        <w:rPr>
          <w:rFonts w:ascii="Times New Roman" w:hAnsi="Times New Roman" w:cs="Times New Roman"/>
          <w:spacing w:val="30"/>
          <w:sz w:val="28"/>
          <w:szCs w:val="28"/>
          <w:lang w:val="bg-BG"/>
        </w:rPr>
        <w:t xml:space="preserve"> </w:t>
      </w:r>
      <w:r w:rsidR="0014172B">
        <w:rPr>
          <w:rFonts w:ascii="Times New Roman" w:hAnsi="Times New Roman" w:cs="Times New Roman"/>
          <w:spacing w:val="30"/>
          <w:sz w:val="28"/>
          <w:szCs w:val="28"/>
          <w:lang w:val="bg-BG"/>
        </w:rPr>
        <w:t xml:space="preserve">г. читалището се запази като обществена институция, реализираща културната идентичност на село Росица. </w:t>
      </w:r>
    </w:p>
    <w:p w:rsidR="00D20D13" w:rsidRDefault="00CD7E7B" w:rsidP="0081627D">
      <w:pPr>
        <w:spacing w:after="0" w:line="281" w:lineRule="auto"/>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 xml:space="preserve">       </w:t>
      </w:r>
      <w:r w:rsidR="008B1527">
        <w:rPr>
          <w:rFonts w:ascii="Times New Roman" w:hAnsi="Times New Roman" w:cs="Times New Roman"/>
          <w:spacing w:val="30"/>
          <w:sz w:val="28"/>
          <w:szCs w:val="28"/>
          <w:lang w:val="bg-BG"/>
        </w:rPr>
        <w:t xml:space="preserve"> </w:t>
      </w:r>
      <w:r w:rsidR="00382117">
        <w:rPr>
          <w:rFonts w:ascii="Times New Roman" w:hAnsi="Times New Roman" w:cs="Times New Roman"/>
          <w:spacing w:val="30"/>
          <w:sz w:val="28"/>
          <w:szCs w:val="28"/>
          <w:lang w:val="bg-BG"/>
        </w:rPr>
        <w:t xml:space="preserve">През изминалата 2022 г. читалището организира всички празници по културния календар като на 21.01.2022 г. се чества Бабин ден, на 03.03.2022 г. се поднасяха цветя на паметника на загиналите във войните. </w:t>
      </w:r>
      <w:r>
        <w:rPr>
          <w:rFonts w:ascii="Times New Roman" w:hAnsi="Times New Roman" w:cs="Times New Roman"/>
          <w:spacing w:val="30"/>
          <w:sz w:val="28"/>
          <w:szCs w:val="28"/>
          <w:lang w:val="bg-BG"/>
        </w:rPr>
        <w:t>На 8 март жените в селото тържествено отпразнуваха своя празник</w:t>
      </w:r>
      <w:r w:rsidR="00FE2134">
        <w:rPr>
          <w:rFonts w:ascii="Times New Roman" w:hAnsi="Times New Roman" w:cs="Times New Roman"/>
          <w:spacing w:val="30"/>
          <w:sz w:val="28"/>
          <w:szCs w:val="28"/>
          <w:lang w:val="bg-BG"/>
        </w:rPr>
        <w:t>, а на 1 октомври е отбелязан Денят на пенсионера.</w:t>
      </w:r>
      <w:r>
        <w:rPr>
          <w:rFonts w:ascii="Times New Roman" w:hAnsi="Times New Roman" w:cs="Times New Roman"/>
          <w:spacing w:val="30"/>
          <w:sz w:val="28"/>
          <w:szCs w:val="28"/>
          <w:lang w:val="bg-BG"/>
        </w:rPr>
        <w:t xml:space="preserve"> Последната извършена пререгистрация на читалището е от 25.02.2020 г.</w:t>
      </w:r>
      <w:r w:rsidR="00382117">
        <w:rPr>
          <w:rFonts w:ascii="Times New Roman" w:hAnsi="Times New Roman" w:cs="Times New Roman"/>
          <w:spacing w:val="30"/>
          <w:sz w:val="28"/>
          <w:szCs w:val="28"/>
          <w:lang w:val="bg-BG"/>
        </w:rPr>
        <w:t xml:space="preserve"> като през 2023 г. предстои нова пререгистрация. С</w:t>
      </w:r>
      <w:r>
        <w:rPr>
          <w:rFonts w:ascii="Times New Roman" w:hAnsi="Times New Roman" w:cs="Times New Roman"/>
          <w:spacing w:val="30"/>
          <w:sz w:val="28"/>
          <w:szCs w:val="28"/>
          <w:lang w:val="bg-BG"/>
        </w:rPr>
        <w:t>ъгласно</w:t>
      </w:r>
      <w:r w:rsidR="00382117">
        <w:rPr>
          <w:rFonts w:ascii="Times New Roman" w:hAnsi="Times New Roman" w:cs="Times New Roman"/>
          <w:spacing w:val="30"/>
          <w:sz w:val="28"/>
          <w:szCs w:val="28"/>
          <w:lang w:val="bg-BG"/>
        </w:rPr>
        <w:t xml:space="preserve"> пререгистрацията от 2020 г.</w:t>
      </w:r>
      <w:r>
        <w:rPr>
          <w:rFonts w:ascii="Times New Roman" w:hAnsi="Times New Roman" w:cs="Times New Roman"/>
          <w:spacing w:val="30"/>
          <w:sz w:val="28"/>
          <w:szCs w:val="28"/>
          <w:lang w:val="bg-BG"/>
        </w:rPr>
        <w:t>, която ч</w:t>
      </w:r>
      <w:r w:rsidR="00D20D13">
        <w:rPr>
          <w:rFonts w:ascii="Times New Roman" w:hAnsi="Times New Roman" w:cs="Times New Roman"/>
          <w:spacing w:val="30"/>
          <w:sz w:val="28"/>
          <w:szCs w:val="28"/>
          <w:lang w:val="bg-BG"/>
        </w:rPr>
        <w:t>италищното настоятелство и проверителната комисия на НЧ „Трезвеност-1924” са в следния състав:</w:t>
      </w:r>
    </w:p>
    <w:p w:rsidR="00D20D13" w:rsidRPr="00175C4F" w:rsidRDefault="00D20D13" w:rsidP="0081627D">
      <w:pPr>
        <w:pStyle w:val="a7"/>
        <w:numPr>
          <w:ilvl w:val="0"/>
          <w:numId w:val="1"/>
        </w:numPr>
        <w:spacing w:after="0" w:line="281" w:lineRule="auto"/>
        <w:ind w:left="1418" w:hanging="284"/>
        <w:jc w:val="both"/>
        <w:rPr>
          <w:rFonts w:ascii="Times New Roman" w:hAnsi="Times New Roman" w:cs="Times New Roman"/>
          <w:b/>
          <w:spacing w:val="30"/>
          <w:sz w:val="32"/>
          <w:szCs w:val="32"/>
          <w:lang w:val="bg-BG"/>
        </w:rPr>
      </w:pPr>
      <w:r w:rsidRPr="00175C4F">
        <w:rPr>
          <w:rFonts w:ascii="Times New Roman" w:hAnsi="Times New Roman" w:cs="Times New Roman"/>
          <w:b/>
          <w:spacing w:val="30"/>
          <w:sz w:val="32"/>
          <w:szCs w:val="32"/>
          <w:lang w:val="bg-BG"/>
        </w:rPr>
        <w:t>Настоятелство</w:t>
      </w:r>
    </w:p>
    <w:p w:rsidR="00D20D13" w:rsidRDefault="00D20D13" w:rsidP="0081627D">
      <w:pPr>
        <w:pStyle w:val="a7"/>
        <w:numPr>
          <w:ilvl w:val="0"/>
          <w:numId w:val="2"/>
        </w:numPr>
        <w:spacing w:after="0" w:line="281" w:lineRule="auto"/>
        <w:ind w:left="1843" w:hanging="283"/>
        <w:jc w:val="both"/>
        <w:rPr>
          <w:rFonts w:ascii="Times New Roman" w:hAnsi="Times New Roman" w:cs="Times New Roman"/>
          <w:spacing w:val="30"/>
          <w:sz w:val="28"/>
          <w:szCs w:val="28"/>
          <w:lang w:val="bg-BG"/>
        </w:rPr>
      </w:pPr>
      <w:r w:rsidRPr="001514D5">
        <w:rPr>
          <w:rFonts w:ascii="Times New Roman" w:hAnsi="Times New Roman" w:cs="Times New Roman"/>
          <w:spacing w:val="30"/>
          <w:sz w:val="28"/>
          <w:szCs w:val="28"/>
          <w:lang w:val="bg-BG"/>
        </w:rPr>
        <w:t>Га</w:t>
      </w:r>
      <w:r>
        <w:rPr>
          <w:rFonts w:ascii="Times New Roman" w:hAnsi="Times New Roman" w:cs="Times New Roman"/>
          <w:spacing w:val="30"/>
          <w:sz w:val="28"/>
          <w:szCs w:val="28"/>
          <w:lang w:val="bg-BG"/>
        </w:rPr>
        <w:t>лина Калоянова Ангелова – Председател;</w:t>
      </w:r>
    </w:p>
    <w:p w:rsidR="00D20D13" w:rsidRDefault="00D20D13" w:rsidP="0081627D">
      <w:pPr>
        <w:pStyle w:val="a7"/>
        <w:numPr>
          <w:ilvl w:val="0"/>
          <w:numId w:val="2"/>
        </w:numPr>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Милко Василев Грънчаров – член;</w:t>
      </w:r>
    </w:p>
    <w:p w:rsidR="00D20D13" w:rsidRDefault="00D20D13" w:rsidP="0081627D">
      <w:pPr>
        <w:pStyle w:val="a7"/>
        <w:numPr>
          <w:ilvl w:val="0"/>
          <w:numId w:val="2"/>
        </w:numPr>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Весела Пенева Стойкова – член;</w:t>
      </w:r>
    </w:p>
    <w:p w:rsidR="00D20D13" w:rsidRDefault="00D20D13" w:rsidP="0081627D">
      <w:pPr>
        <w:pStyle w:val="a7"/>
        <w:numPr>
          <w:ilvl w:val="0"/>
          <w:numId w:val="2"/>
        </w:numPr>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Емануил Александров Манолов – член;</w:t>
      </w:r>
    </w:p>
    <w:p w:rsidR="00D20D13" w:rsidRPr="00CD7E7B" w:rsidRDefault="00D20D13" w:rsidP="0081627D">
      <w:pPr>
        <w:pStyle w:val="a7"/>
        <w:numPr>
          <w:ilvl w:val="0"/>
          <w:numId w:val="2"/>
        </w:numPr>
        <w:tabs>
          <w:tab w:val="left" w:pos="567"/>
        </w:tabs>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 xml:space="preserve">Ваня Георгиева Йорданова – член. </w:t>
      </w:r>
    </w:p>
    <w:p w:rsidR="00D20D13" w:rsidRPr="00175C4F" w:rsidRDefault="00D20D13" w:rsidP="0081627D">
      <w:pPr>
        <w:pStyle w:val="a7"/>
        <w:numPr>
          <w:ilvl w:val="0"/>
          <w:numId w:val="1"/>
        </w:numPr>
        <w:spacing w:after="0" w:line="281" w:lineRule="auto"/>
        <w:ind w:left="1560" w:hanging="426"/>
        <w:jc w:val="both"/>
        <w:rPr>
          <w:rFonts w:ascii="Times New Roman" w:hAnsi="Times New Roman" w:cs="Times New Roman"/>
          <w:b/>
          <w:spacing w:val="30"/>
          <w:sz w:val="32"/>
          <w:szCs w:val="32"/>
          <w:lang w:val="bg-BG"/>
        </w:rPr>
      </w:pPr>
      <w:r w:rsidRPr="00175C4F">
        <w:rPr>
          <w:rFonts w:ascii="Times New Roman" w:hAnsi="Times New Roman" w:cs="Times New Roman"/>
          <w:b/>
          <w:spacing w:val="30"/>
          <w:sz w:val="32"/>
          <w:szCs w:val="32"/>
          <w:lang w:val="bg-BG"/>
        </w:rPr>
        <w:t>Проверителна комисия</w:t>
      </w:r>
    </w:p>
    <w:p w:rsidR="00D20D13" w:rsidRDefault="00D20D13" w:rsidP="0081627D">
      <w:pPr>
        <w:pStyle w:val="a7"/>
        <w:numPr>
          <w:ilvl w:val="0"/>
          <w:numId w:val="3"/>
        </w:numPr>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Младен Зафиров Марков– Председател;</w:t>
      </w:r>
    </w:p>
    <w:p w:rsidR="00D20D13" w:rsidRDefault="00D20D13" w:rsidP="0081627D">
      <w:pPr>
        <w:pStyle w:val="a7"/>
        <w:numPr>
          <w:ilvl w:val="0"/>
          <w:numId w:val="3"/>
        </w:numPr>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Минка Янкова Неделчева – член;</w:t>
      </w:r>
    </w:p>
    <w:p w:rsidR="00D20D13" w:rsidRPr="00D20D13" w:rsidRDefault="00D20D13" w:rsidP="0081627D">
      <w:pPr>
        <w:pStyle w:val="a7"/>
        <w:numPr>
          <w:ilvl w:val="0"/>
          <w:numId w:val="3"/>
        </w:numPr>
        <w:spacing w:after="0" w:line="281" w:lineRule="auto"/>
        <w:ind w:left="1843" w:hanging="283"/>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Енвер Салимов Асанов – член.</w:t>
      </w:r>
    </w:p>
    <w:p w:rsidR="00CD7E7B" w:rsidRDefault="00CD7E7B" w:rsidP="0081627D">
      <w:pPr>
        <w:spacing w:after="0" w:line="281" w:lineRule="auto"/>
        <w:jc w:val="both"/>
        <w:rPr>
          <w:rFonts w:ascii="Times New Roman" w:hAnsi="Times New Roman" w:cs="Times New Roman"/>
          <w:spacing w:val="30"/>
          <w:sz w:val="28"/>
          <w:szCs w:val="28"/>
          <w:lang w:val="bg-BG"/>
        </w:rPr>
      </w:pPr>
      <w:r>
        <w:rPr>
          <w:rFonts w:ascii="Times New Roman" w:hAnsi="Times New Roman" w:cs="Times New Roman"/>
          <w:spacing w:val="30"/>
          <w:sz w:val="28"/>
          <w:szCs w:val="28"/>
          <w:lang w:val="bg-BG"/>
        </w:rPr>
        <w:t xml:space="preserve">          </w:t>
      </w:r>
      <w:r w:rsidR="00EB62C1">
        <w:rPr>
          <w:rFonts w:ascii="Times New Roman" w:hAnsi="Times New Roman" w:cs="Times New Roman"/>
          <w:spacing w:val="30"/>
          <w:sz w:val="28"/>
          <w:szCs w:val="28"/>
          <w:lang w:val="bg-BG"/>
        </w:rPr>
        <w:t>В съответствие с Устава, Годишната програма за развитие, Закона за народните читалища и заложените цели о</w:t>
      </w:r>
      <w:r w:rsidR="008B1527" w:rsidRPr="008B1527">
        <w:rPr>
          <w:rFonts w:ascii="Times New Roman" w:hAnsi="Times New Roman" w:cs="Times New Roman"/>
          <w:spacing w:val="30"/>
          <w:sz w:val="28"/>
          <w:szCs w:val="28"/>
          <w:lang w:val="bg-BG"/>
        </w:rPr>
        <w:t xml:space="preserve">сновните насоки в работата на читалището бяха свързани със запазване неговия </w:t>
      </w:r>
      <w:r w:rsidR="008B1527" w:rsidRPr="008B1527">
        <w:rPr>
          <w:rFonts w:ascii="Times New Roman" w:hAnsi="Times New Roman" w:cs="Times New Roman"/>
          <w:spacing w:val="30"/>
          <w:sz w:val="28"/>
          <w:szCs w:val="28"/>
          <w:lang w:val="bg-BG"/>
        </w:rPr>
        <w:lastRenderedPageBreak/>
        <w:t>авторитет и с надграждане на културната</w:t>
      </w:r>
      <w:r w:rsidR="005E2753">
        <w:rPr>
          <w:rFonts w:ascii="Times New Roman" w:hAnsi="Times New Roman" w:cs="Times New Roman"/>
          <w:spacing w:val="30"/>
          <w:sz w:val="28"/>
          <w:szCs w:val="28"/>
          <w:lang w:val="bg-BG"/>
        </w:rPr>
        <w:t xml:space="preserve"> и духовна</w:t>
      </w:r>
      <w:r w:rsidR="008B1527" w:rsidRPr="008B1527">
        <w:rPr>
          <w:rFonts w:ascii="Times New Roman" w:hAnsi="Times New Roman" w:cs="Times New Roman"/>
          <w:spacing w:val="30"/>
          <w:sz w:val="28"/>
          <w:szCs w:val="28"/>
          <w:lang w:val="bg-BG"/>
        </w:rPr>
        <w:t xml:space="preserve"> дейност</w:t>
      </w:r>
      <w:r w:rsidR="008B1527">
        <w:rPr>
          <w:rFonts w:ascii="Times New Roman" w:hAnsi="Times New Roman" w:cs="Times New Roman"/>
          <w:spacing w:val="30"/>
          <w:sz w:val="28"/>
          <w:szCs w:val="28"/>
          <w:lang w:val="bg-BG"/>
        </w:rPr>
        <w:t>.</w:t>
      </w:r>
      <w:r w:rsidR="00DB04D5">
        <w:rPr>
          <w:rFonts w:ascii="Times New Roman" w:hAnsi="Times New Roman" w:cs="Times New Roman"/>
          <w:spacing w:val="30"/>
          <w:sz w:val="28"/>
          <w:szCs w:val="28"/>
          <w:lang w:val="bg-BG"/>
        </w:rPr>
        <w:t xml:space="preserve"> </w:t>
      </w:r>
      <w:r w:rsidR="008B1527" w:rsidRPr="008B1527">
        <w:t xml:space="preserve"> </w:t>
      </w:r>
      <w:r w:rsidR="008B1527">
        <w:rPr>
          <w:rFonts w:ascii="Times New Roman" w:hAnsi="Times New Roman" w:cs="Times New Roman"/>
          <w:spacing w:val="30"/>
          <w:sz w:val="28"/>
          <w:szCs w:val="28"/>
          <w:lang w:val="bg-BG"/>
        </w:rPr>
        <w:t>Приоритетните цели са п</w:t>
      </w:r>
      <w:r w:rsidR="008B1527" w:rsidRPr="008B1527">
        <w:rPr>
          <w:rFonts w:ascii="Times New Roman" w:hAnsi="Times New Roman" w:cs="Times New Roman"/>
          <w:spacing w:val="30"/>
          <w:sz w:val="28"/>
          <w:szCs w:val="28"/>
          <w:lang w:val="bg-BG"/>
        </w:rPr>
        <w:t>оддържане</w:t>
      </w:r>
      <w:r w:rsidR="008B1527">
        <w:rPr>
          <w:rFonts w:ascii="Times New Roman" w:hAnsi="Times New Roman" w:cs="Times New Roman"/>
          <w:spacing w:val="30"/>
          <w:sz w:val="28"/>
          <w:szCs w:val="28"/>
          <w:lang w:val="bg-BG"/>
        </w:rPr>
        <w:t>то</w:t>
      </w:r>
      <w:r w:rsidR="008B1527" w:rsidRPr="008B1527">
        <w:rPr>
          <w:rFonts w:ascii="Times New Roman" w:hAnsi="Times New Roman" w:cs="Times New Roman"/>
          <w:spacing w:val="30"/>
          <w:sz w:val="28"/>
          <w:szCs w:val="28"/>
          <w:lang w:val="bg-BG"/>
        </w:rPr>
        <w:t xml:space="preserve"> на общодостъпна библи</w:t>
      </w:r>
      <w:r w:rsidR="008B1527">
        <w:rPr>
          <w:rFonts w:ascii="Times New Roman" w:hAnsi="Times New Roman" w:cs="Times New Roman"/>
          <w:spacing w:val="30"/>
          <w:sz w:val="28"/>
          <w:szCs w:val="28"/>
          <w:lang w:val="bg-BG"/>
        </w:rPr>
        <w:t>отека, привличане на повече членове и насърчаване на чет</w:t>
      </w:r>
      <w:r w:rsidR="005E2753">
        <w:rPr>
          <w:rFonts w:ascii="Times New Roman" w:hAnsi="Times New Roman" w:cs="Times New Roman"/>
          <w:spacing w:val="30"/>
          <w:sz w:val="28"/>
          <w:szCs w:val="28"/>
          <w:lang w:val="bg-BG"/>
        </w:rPr>
        <w:t>енето от малкото млади хора сред населението</w:t>
      </w:r>
      <w:r w:rsidR="00EB62C1">
        <w:rPr>
          <w:rFonts w:ascii="Times New Roman" w:hAnsi="Times New Roman" w:cs="Times New Roman"/>
          <w:spacing w:val="30"/>
          <w:sz w:val="28"/>
          <w:szCs w:val="28"/>
          <w:lang w:val="bg-BG"/>
        </w:rPr>
        <w:t>,</w:t>
      </w:r>
      <w:r w:rsidR="005E2753">
        <w:rPr>
          <w:rFonts w:ascii="Times New Roman" w:hAnsi="Times New Roman" w:cs="Times New Roman"/>
          <w:spacing w:val="30"/>
          <w:sz w:val="28"/>
          <w:szCs w:val="28"/>
          <w:lang w:val="bg-BG"/>
        </w:rPr>
        <w:t xml:space="preserve"> както и</w:t>
      </w:r>
      <w:r w:rsidR="00EB62C1">
        <w:rPr>
          <w:rFonts w:ascii="Times New Roman" w:hAnsi="Times New Roman" w:cs="Times New Roman"/>
          <w:spacing w:val="30"/>
          <w:sz w:val="28"/>
          <w:szCs w:val="28"/>
          <w:lang w:val="bg-BG"/>
        </w:rPr>
        <w:t xml:space="preserve"> </w:t>
      </w:r>
      <w:r w:rsidR="00EB62C1" w:rsidRPr="005E2753">
        <w:rPr>
          <w:rFonts w:ascii="Times New Roman" w:hAnsi="Times New Roman" w:cs="Times New Roman"/>
          <w:spacing w:val="30"/>
          <w:sz w:val="28"/>
          <w:szCs w:val="28"/>
          <w:lang w:val="bg-BG"/>
        </w:rPr>
        <w:t>подобряване на материалната база в рамките на предоставената държавна субсидия и собствените финанси.</w:t>
      </w:r>
      <w:r w:rsidR="00DB04D5" w:rsidRPr="00DB04D5">
        <w:rPr>
          <w:rFonts w:ascii="Times New Roman" w:hAnsi="Times New Roman" w:cs="Times New Roman"/>
          <w:color w:val="000000"/>
          <w:sz w:val="28"/>
          <w:szCs w:val="28"/>
        </w:rPr>
        <w:t xml:space="preserve"> </w:t>
      </w:r>
      <w:r w:rsidR="00D71357">
        <w:rPr>
          <w:rFonts w:ascii="Times New Roman" w:hAnsi="Times New Roman" w:cs="Times New Roman"/>
          <w:spacing w:val="30"/>
          <w:sz w:val="28"/>
          <w:szCs w:val="28"/>
          <w:lang w:val="bg-BG"/>
        </w:rPr>
        <w:t>През годината не са установени</w:t>
      </w:r>
      <w:r w:rsidR="00DB04D5" w:rsidRPr="00D71357">
        <w:rPr>
          <w:rFonts w:ascii="Times New Roman" w:hAnsi="Times New Roman" w:cs="Times New Roman"/>
          <w:spacing w:val="30"/>
          <w:sz w:val="28"/>
          <w:szCs w:val="28"/>
          <w:lang w:val="bg-BG"/>
        </w:rPr>
        <w:t xml:space="preserve"> нарушения за стопани</w:t>
      </w:r>
      <w:r w:rsidR="00D71357">
        <w:rPr>
          <w:rFonts w:ascii="Times New Roman" w:hAnsi="Times New Roman" w:cs="Times New Roman"/>
          <w:spacing w:val="30"/>
          <w:sz w:val="28"/>
          <w:szCs w:val="28"/>
          <w:lang w:val="bg-BG"/>
        </w:rPr>
        <w:t xml:space="preserve">сване на читалищното имущество. </w:t>
      </w:r>
      <w:r w:rsidR="00DB04D5" w:rsidRPr="00D71357">
        <w:rPr>
          <w:rFonts w:ascii="Times New Roman" w:hAnsi="Times New Roman" w:cs="Times New Roman"/>
          <w:spacing w:val="30"/>
          <w:sz w:val="28"/>
          <w:szCs w:val="28"/>
          <w:lang w:val="bg-BG"/>
        </w:rPr>
        <w:t>Води се необходимата инвентарна книга, извършват се проверки.</w:t>
      </w:r>
      <w:r w:rsidR="005E2753" w:rsidRPr="005E2753">
        <w:rPr>
          <w:sz w:val="28"/>
          <w:szCs w:val="28"/>
        </w:rPr>
        <w:t xml:space="preserve"> </w:t>
      </w:r>
      <w:r w:rsidR="005E2753">
        <w:rPr>
          <w:rFonts w:ascii="Times New Roman" w:hAnsi="Times New Roman" w:cs="Times New Roman"/>
          <w:spacing w:val="30"/>
          <w:sz w:val="28"/>
          <w:szCs w:val="28"/>
          <w:lang w:val="bg-BG"/>
        </w:rPr>
        <w:t xml:space="preserve">Главния проблем пред читалището, който е породен от външната среда, е </w:t>
      </w:r>
      <w:r w:rsidR="005E2753" w:rsidRPr="00904BB1">
        <w:rPr>
          <w:rFonts w:ascii="Times New Roman" w:hAnsi="Times New Roman" w:cs="Times New Roman"/>
          <w:spacing w:val="30"/>
          <w:sz w:val="28"/>
          <w:szCs w:val="28"/>
          <w:lang w:val="bg-BG"/>
        </w:rPr>
        <w:t xml:space="preserve">отрицателният прираст на населението и </w:t>
      </w:r>
      <w:r w:rsidR="005E2753">
        <w:rPr>
          <w:rFonts w:ascii="Times New Roman" w:hAnsi="Times New Roman" w:cs="Times New Roman"/>
          <w:spacing w:val="30"/>
          <w:sz w:val="28"/>
          <w:szCs w:val="28"/>
          <w:lang w:val="bg-BG"/>
        </w:rPr>
        <w:t>обезлюдяването на селото. Но доколкото е възможно в</w:t>
      </w:r>
      <w:r w:rsidR="005E2753" w:rsidRPr="005E2753">
        <w:rPr>
          <w:rFonts w:ascii="Times New Roman" w:hAnsi="Times New Roman" w:cs="Times New Roman"/>
          <w:spacing w:val="30"/>
          <w:sz w:val="28"/>
          <w:szCs w:val="28"/>
          <w:lang w:val="bg-BG"/>
        </w:rPr>
        <w:t>секи член на ръководството и член на читалището работи по приобщаване и привличане на нови членове</w:t>
      </w:r>
      <w:r w:rsidR="00D20D13">
        <w:rPr>
          <w:rFonts w:ascii="Times New Roman" w:hAnsi="Times New Roman" w:cs="Times New Roman"/>
          <w:spacing w:val="30"/>
          <w:sz w:val="28"/>
          <w:szCs w:val="28"/>
          <w:lang w:val="bg-BG"/>
        </w:rPr>
        <w:t xml:space="preserve"> чрез обогатяване и разв</w:t>
      </w:r>
      <w:r w:rsidR="00D71357">
        <w:rPr>
          <w:rFonts w:ascii="Times New Roman" w:hAnsi="Times New Roman" w:cs="Times New Roman"/>
          <w:spacing w:val="30"/>
          <w:sz w:val="28"/>
          <w:szCs w:val="28"/>
          <w:lang w:val="bg-BG"/>
        </w:rPr>
        <w:t>итие на библиотечната колекция.</w:t>
      </w:r>
      <w:r w:rsidR="00EB62C1" w:rsidRPr="005E2753">
        <w:rPr>
          <w:rFonts w:ascii="Times New Roman" w:hAnsi="Times New Roman" w:cs="Times New Roman"/>
          <w:spacing w:val="30"/>
          <w:sz w:val="28"/>
          <w:szCs w:val="28"/>
          <w:lang w:val="bg-BG"/>
        </w:rPr>
        <w:t xml:space="preserve"> </w:t>
      </w:r>
      <w:r w:rsidR="00D71357">
        <w:rPr>
          <w:rFonts w:ascii="Times New Roman" w:hAnsi="Times New Roman" w:cs="Times New Roman"/>
          <w:spacing w:val="30"/>
          <w:sz w:val="28"/>
          <w:szCs w:val="28"/>
          <w:lang w:val="bg-BG"/>
        </w:rPr>
        <w:t>П</w:t>
      </w:r>
      <w:r w:rsidR="00DB04D5">
        <w:rPr>
          <w:rFonts w:ascii="Times New Roman" w:hAnsi="Times New Roman" w:cs="Times New Roman"/>
          <w:spacing w:val="30"/>
          <w:sz w:val="28"/>
          <w:szCs w:val="28"/>
          <w:lang w:val="bg-BG"/>
        </w:rPr>
        <w:t>рез отчетния период</w:t>
      </w:r>
      <w:r>
        <w:rPr>
          <w:rFonts w:ascii="Times New Roman" w:hAnsi="Times New Roman" w:cs="Times New Roman"/>
          <w:spacing w:val="30"/>
          <w:sz w:val="28"/>
          <w:szCs w:val="28"/>
          <w:lang w:val="bg-BG"/>
        </w:rPr>
        <w:t xml:space="preserve"> библиотеката на читалището е разполагала с </w:t>
      </w:r>
      <w:r w:rsidR="00382117">
        <w:rPr>
          <w:rFonts w:ascii="Times New Roman" w:hAnsi="Times New Roman" w:cs="Times New Roman"/>
          <w:spacing w:val="30"/>
          <w:sz w:val="28"/>
          <w:szCs w:val="28"/>
          <w:lang w:val="bg-BG"/>
        </w:rPr>
        <w:t>3950</w:t>
      </w:r>
      <w:r>
        <w:rPr>
          <w:rFonts w:ascii="Times New Roman" w:hAnsi="Times New Roman" w:cs="Times New Roman"/>
          <w:spacing w:val="30"/>
          <w:sz w:val="28"/>
          <w:szCs w:val="28"/>
          <w:lang w:val="bg-BG"/>
        </w:rPr>
        <w:t xml:space="preserve"> бр. библиотеч</w:t>
      </w:r>
      <w:r w:rsidR="00382117">
        <w:rPr>
          <w:rFonts w:ascii="Times New Roman" w:hAnsi="Times New Roman" w:cs="Times New Roman"/>
          <w:spacing w:val="30"/>
          <w:sz w:val="28"/>
          <w:szCs w:val="28"/>
          <w:lang w:val="bg-BG"/>
        </w:rPr>
        <w:t>ни единици, при брой читатели 30</w:t>
      </w:r>
      <w:r>
        <w:rPr>
          <w:rFonts w:ascii="Times New Roman" w:hAnsi="Times New Roman" w:cs="Times New Roman"/>
          <w:spacing w:val="30"/>
          <w:sz w:val="28"/>
          <w:szCs w:val="28"/>
          <w:lang w:val="bg-BG"/>
        </w:rPr>
        <w:t xml:space="preserve"> души.</w:t>
      </w:r>
    </w:p>
    <w:p w:rsidR="00FE2134" w:rsidRDefault="00FE2134" w:rsidP="0081627D">
      <w:pPr>
        <w:spacing w:after="0" w:line="281" w:lineRule="auto"/>
        <w:jc w:val="both"/>
        <w:rPr>
          <w:rFonts w:ascii="Times New Roman" w:hAnsi="Times New Roman" w:cs="Times New Roman"/>
          <w:spacing w:val="30"/>
          <w:sz w:val="28"/>
          <w:szCs w:val="28"/>
          <w:lang w:val="bg-BG"/>
        </w:rPr>
      </w:pPr>
    </w:p>
    <w:p w:rsidR="00FE2134" w:rsidRDefault="00FE2134" w:rsidP="0081627D">
      <w:pPr>
        <w:spacing w:after="0" w:line="281" w:lineRule="auto"/>
        <w:jc w:val="both"/>
        <w:rPr>
          <w:rFonts w:ascii="Times New Roman" w:hAnsi="Times New Roman" w:cs="Times New Roman"/>
          <w:spacing w:val="30"/>
          <w:sz w:val="28"/>
          <w:szCs w:val="28"/>
          <w:lang w:val="bg-BG"/>
        </w:rPr>
      </w:pPr>
    </w:p>
    <w:p w:rsidR="00FE2134" w:rsidRDefault="00FE2134" w:rsidP="0081627D">
      <w:pPr>
        <w:spacing w:after="0" w:line="281" w:lineRule="auto"/>
        <w:jc w:val="both"/>
        <w:rPr>
          <w:rFonts w:ascii="Times New Roman" w:hAnsi="Times New Roman" w:cs="Times New Roman"/>
          <w:spacing w:val="30"/>
          <w:sz w:val="28"/>
          <w:szCs w:val="28"/>
          <w:lang w:val="bg-BG"/>
        </w:rPr>
      </w:pPr>
    </w:p>
    <w:p w:rsidR="00FE2134" w:rsidRDefault="00FE2134" w:rsidP="0081627D">
      <w:pPr>
        <w:spacing w:after="0" w:line="281" w:lineRule="auto"/>
        <w:jc w:val="both"/>
        <w:rPr>
          <w:rFonts w:ascii="Times New Roman" w:hAnsi="Times New Roman" w:cs="Times New Roman"/>
          <w:spacing w:val="30"/>
          <w:sz w:val="28"/>
          <w:szCs w:val="28"/>
          <w:lang w:val="bg-BG"/>
        </w:rPr>
      </w:pPr>
    </w:p>
    <w:p w:rsidR="00FE2134" w:rsidRDefault="00FE2134" w:rsidP="0081627D">
      <w:pPr>
        <w:spacing w:after="0" w:line="281" w:lineRule="auto"/>
        <w:jc w:val="both"/>
        <w:rPr>
          <w:rFonts w:ascii="Times New Roman" w:hAnsi="Times New Roman" w:cs="Times New Roman"/>
          <w:spacing w:val="30"/>
          <w:sz w:val="28"/>
          <w:szCs w:val="28"/>
          <w:lang w:val="bg-BG"/>
        </w:rPr>
      </w:pPr>
    </w:p>
    <w:p w:rsidR="008B1527" w:rsidRPr="00904BB1" w:rsidRDefault="008B1527" w:rsidP="0081627D">
      <w:pPr>
        <w:spacing w:after="0" w:line="281" w:lineRule="auto"/>
        <w:jc w:val="both"/>
        <w:rPr>
          <w:rFonts w:ascii="Times New Roman" w:hAnsi="Times New Roman" w:cs="Times New Roman"/>
          <w:spacing w:val="30"/>
          <w:sz w:val="28"/>
          <w:szCs w:val="28"/>
          <w:lang w:val="bg-BG"/>
        </w:rPr>
      </w:pPr>
      <w:bookmarkStart w:id="0" w:name="_GoBack"/>
      <w:bookmarkEnd w:id="0"/>
    </w:p>
    <w:sectPr w:rsidR="008B1527" w:rsidRPr="00904BB1" w:rsidSect="0081627D">
      <w:headerReference w:type="default" r:id="rId7"/>
      <w:pgSz w:w="12240" w:h="15840"/>
      <w:pgMar w:top="426" w:right="61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7C3" w:rsidRDefault="00C657C3" w:rsidP="005C0BEC">
      <w:pPr>
        <w:spacing w:after="0" w:line="240" w:lineRule="auto"/>
      </w:pPr>
      <w:r>
        <w:separator/>
      </w:r>
    </w:p>
  </w:endnote>
  <w:endnote w:type="continuationSeparator" w:id="0">
    <w:p w:rsidR="00C657C3" w:rsidRDefault="00C657C3" w:rsidP="005C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C3" w:rsidRDefault="00C657C3" w:rsidP="005C0BEC">
      <w:pPr>
        <w:spacing w:after="0" w:line="240" w:lineRule="auto"/>
      </w:pPr>
      <w:r>
        <w:separator/>
      </w:r>
    </w:p>
  </w:footnote>
  <w:footnote w:type="continuationSeparator" w:id="0">
    <w:p w:rsidR="00C657C3" w:rsidRDefault="00C657C3" w:rsidP="005C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EC" w:rsidRDefault="005C0BEC" w:rsidP="005C0BEC">
    <w:pPr>
      <w:pStyle w:val="a3"/>
      <w:pBdr>
        <w:bottom w:val="thickThinSmallGap" w:sz="24" w:space="1" w:color="622423" w:themeColor="accent2" w:themeShade="7F"/>
      </w:pBdr>
      <w:jc w:val="center"/>
      <w:rPr>
        <w:rFonts w:ascii="Bookman Old Style" w:eastAsiaTheme="majorEastAsia" w:hAnsi="Bookman Old Style" w:cstheme="majorBidi"/>
        <w:b/>
        <w:sz w:val="36"/>
        <w:szCs w:val="36"/>
        <w:lang w:val="bg-BG"/>
      </w:rPr>
    </w:pPr>
    <w:r w:rsidRPr="001514D5">
      <w:rPr>
        <w:rFonts w:ascii="Bookman Old Style" w:eastAsiaTheme="majorEastAsia" w:hAnsi="Bookman Old Style" w:cstheme="majorBidi"/>
        <w:b/>
        <w:sz w:val="36"/>
        <w:szCs w:val="36"/>
        <w:lang w:val="bg-BG"/>
      </w:rPr>
      <w:t>НЧ „ТРЕЗВЕНОСТ-1924” С. РОСИЦА</w:t>
    </w:r>
  </w:p>
  <w:p w:rsidR="005C0BEC" w:rsidRPr="00C715F8" w:rsidRDefault="005C0BEC" w:rsidP="005C0BEC">
    <w:pPr>
      <w:pStyle w:val="a3"/>
      <w:pBdr>
        <w:bottom w:val="thickThinSmallGap" w:sz="24" w:space="1" w:color="622423" w:themeColor="accent2" w:themeShade="7F"/>
      </w:pBdr>
      <w:jc w:val="center"/>
      <w:rPr>
        <w:rFonts w:ascii="Bookman Old Style" w:eastAsiaTheme="majorEastAsia" w:hAnsi="Bookman Old Style" w:cstheme="majorBidi"/>
        <w:b/>
        <w:sz w:val="18"/>
        <w:szCs w:val="18"/>
      </w:rPr>
    </w:pPr>
    <w:r>
      <w:rPr>
        <w:rFonts w:ascii="Bookman Old Style" w:eastAsiaTheme="majorEastAsia" w:hAnsi="Bookman Old Style" w:cstheme="majorBidi"/>
        <w:b/>
        <w:sz w:val="18"/>
        <w:szCs w:val="18"/>
        <w:lang w:val="bg-BG"/>
      </w:rPr>
      <w:t>5221 с. Росица, ул. „Шеста” №1А, общ. Павликени, обл. В. Търново</w:t>
    </w:r>
  </w:p>
  <w:p w:rsidR="005C0BEC" w:rsidRPr="005C0BEC" w:rsidRDefault="005C0BEC">
    <w:pPr>
      <w:pStyle w:val="a3"/>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C0D"/>
    <w:multiLevelType w:val="hybridMultilevel"/>
    <w:tmpl w:val="98EAD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C1646"/>
    <w:multiLevelType w:val="hybridMultilevel"/>
    <w:tmpl w:val="83BE75AE"/>
    <w:lvl w:ilvl="0" w:tplc="CE5C24A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91162A"/>
    <w:multiLevelType w:val="hybridMultilevel"/>
    <w:tmpl w:val="E5D00486"/>
    <w:lvl w:ilvl="0" w:tplc="CE5C24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0BEC"/>
    <w:rsid w:val="00020669"/>
    <w:rsid w:val="00073270"/>
    <w:rsid w:val="001363BC"/>
    <w:rsid w:val="0014172B"/>
    <w:rsid w:val="002311F1"/>
    <w:rsid w:val="00376463"/>
    <w:rsid w:val="00382117"/>
    <w:rsid w:val="0039699C"/>
    <w:rsid w:val="00431151"/>
    <w:rsid w:val="005501AF"/>
    <w:rsid w:val="005C0BEC"/>
    <w:rsid w:val="005C76E3"/>
    <w:rsid w:val="005E2753"/>
    <w:rsid w:val="0067242A"/>
    <w:rsid w:val="006A7BE1"/>
    <w:rsid w:val="007553B6"/>
    <w:rsid w:val="00805723"/>
    <w:rsid w:val="0081627D"/>
    <w:rsid w:val="008517B7"/>
    <w:rsid w:val="008B1527"/>
    <w:rsid w:val="008E6DD2"/>
    <w:rsid w:val="00904BB1"/>
    <w:rsid w:val="00923580"/>
    <w:rsid w:val="00A647CA"/>
    <w:rsid w:val="00A64D09"/>
    <w:rsid w:val="00AD23AC"/>
    <w:rsid w:val="00B04E8E"/>
    <w:rsid w:val="00C657C3"/>
    <w:rsid w:val="00CD7E7B"/>
    <w:rsid w:val="00D065A3"/>
    <w:rsid w:val="00D20D13"/>
    <w:rsid w:val="00D71357"/>
    <w:rsid w:val="00DB04D5"/>
    <w:rsid w:val="00DB73FC"/>
    <w:rsid w:val="00DD5E66"/>
    <w:rsid w:val="00DD7618"/>
    <w:rsid w:val="00EB62C1"/>
    <w:rsid w:val="00F1063C"/>
    <w:rsid w:val="00FE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AC5"/>
  <w15:docId w15:val="{42F09E21-6A7B-4FFE-A071-35D837F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BEC"/>
    <w:pPr>
      <w:tabs>
        <w:tab w:val="center" w:pos="4703"/>
        <w:tab w:val="right" w:pos="9406"/>
      </w:tabs>
      <w:spacing w:after="0" w:line="240" w:lineRule="auto"/>
    </w:pPr>
  </w:style>
  <w:style w:type="character" w:customStyle="1" w:styleId="a4">
    <w:name w:val="Горен колонтитул Знак"/>
    <w:basedOn w:val="a0"/>
    <w:link w:val="a3"/>
    <w:uiPriority w:val="99"/>
    <w:rsid w:val="005C0BEC"/>
  </w:style>
  <w:style w:type="paragraph" w:styleId="a5">
    <w:name w:val="footer"/>
    <w:basedOn w:val="a"/>
    <w:link w:val="a6"/>
    <w:uiPriority w:val="99"/>
    <w:semiHidden/>
    <w:unhideWhenUsed/>
    <w:rsid w:val="005C0BEC"/>
    <w:pPr>
      <w:tabs>
        <w:tab w:val="center" w:pos="4703"/>
        <w:tab w:val="right" w:pos="9406"/>
      </w:tabs>
      <w:spacing w:after="0" w:line="240" w:lineRule="auto"/>
    </w:pPr>
  </w:style>
  <w:style w:type="character" w:customStyle="1" w:styleId="a6">
    <w:name w:val="Долен колонтитул Знак"/>
    <w:basedOn w:val="a0"/>
    <w:link w:val="a5"/>
    <w:uiPriority w:val="99"/>
    <w:semiHidden/>
    <w:rsid w:val="005C0BEC"/>
  </w:style>
  <w:style w:type="paragraph" w:styleId="a7">
    <w:name w:val="List Paragraph"/>
    <w:basedOn w:val="a"/>
    <w:uiPriority w:val="34"/>
    <w:qFormat/>
    <w:rsid w:val="00376463"/>
    <w:pPr>
      <w:ind w:left="720"/>
      <w:contextualSpacing/>
    </w:pPr>
  </w:style>
  <w:style w:type="paragraph" w:styleId="a8">
    <w:name w:val="No Spacing"/>
    <w:uiPriority w:val="1"/>
    <w:qFormat/>
    <w:rsid w:val="00FE2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370</Words>
  <Characters>2114</Characters>
  <Application>Microsoft Office Word</Application>
  <DocSecurity>0</DocSecurity>
  <Lines>17</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МДААР</dc:creator>
  <cp:keywords/>
  <dc:description/>
  <cp:lastModifiedBy>user</cp:lastModifiedBy>
  <cp:revision>17</cp:revision>
  <dcterms:created xsi:type="dcterms:W3CDTF">2020-01-17T12:05:00Z</dcterms:created>
  <dcterms:modified xsi:type="dcterms:W3CDTF">2023-04-03T07:47:00Z</dcterms:modified>
</cp:coreProperties>
</file>